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1414" w14:textId="10F677E2" w:rsidR="00661502" w:rsidRDefault="00661502" w:rsidP="00661502">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61502">
        <w:rPr>
          <w:rFonts w:ascii="Arial" w:hAnsi="Arial" w:cs="Arial"/>
          <w:b/>
          <w:i/>
          <w:noProof/>
          <w:sz w:val="28"/>
        </w:rPr>
        <w:t>C3-235</w:t>
      </w:r>
      <w:r w:rsidR="006F4599">
        <w:rPr>
          <w:rFonts w:ascii="Arial" w:hAnsi="Arial" w:cs="Arial"/>
          <w:b/>
          <w:i/>
          <w:noProof/>
          <w:sz w:val="28"/>
        </w:rPr>
        <w:t>48</w:t>
      </w:r>
      <w:r w:rsidR="00B11932">
        <w:rPr>
          <w:rFonts w:ascii="Arial" w:hAnsi="Arial" w:cs="Arial"/>
          <w:b/>
          <w:i/>
          <w:noProof/>
          <w:sz w:val="28"/>
        </w:rPr>
        <w:t>8</w:t>
      </w:r>
    </w:p>
    <w:p w14:paraId="3C6A5CF6" w14:textId="6C7B560D" w:rsidR="00845B89" w:rsidRPr="00D53323" w:rsidRDefault="0062518C" w:rsidP="00845B89">
      <w:pPr>
        <w:spacing w:after="120"/>
        <w:outlineLvl w:val="0"/>
        <w:rPr>
          <w:rFonts w:ascii="Arial" w:eastAsia="Times New Roman" w:hAnsi="Arial"/>
          <w:b/>
          <w:noProof/>
          <w:sz w:val="24"/>
        </w:rPr>
      </w:pPr>
      <w:r>
        <w:rPr>
          <w:rFonts w:ascii="Arial" w:eastAsia="Times New Roman" w:hAnsi="Arial"/>
          <w:b/>
          <w:noProof/>
          <w:sz w:val="24"/>
        </w:rPr>
        <w:t>Chicago</w:t>
      </w:r>
      <w:r w:rsidR="00845B89" w:rsidRPr="006B762C">
        <w:rPr>
          <w:rFonts w:ascii="Arial" w:eastAsia="Times New Roman" w:hAnsi="Arial"/>
          <w:b/>
          <w:noProof/>
          <w:sz w:val="24"/>
        </w:rPr>
        <w:t xml:space="preserve">, </w:t>
      </w:r>
      <w:r w:rsidR="008D0CA7" w:rsidRPr="008D0CA7">
        <w:rPr>
          <w:rFonts w:ascii="Arial" w:eastAsia="Times New Roman" w:hAnsi="Arial"/>
          <w:b/>
          <w:noProof/>
          <w:sz w:val="24"/>
        </w:rPr>
        <w:t>United States, 13 - 17 November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F6B22B" w:rsidR="0066336B" w:rsidRPr="00661502" w:rsidRDefault="00B213BA" w:rsidP="00661502">
            <w:pPr>
              <w:pStyle w:val="CRCoverPage"/>
              <w:spacing w:after="0"/>
              <w:jc w:val="center"/>
              <w:rPr>
                <w:rFonts w:cs="Arial"/>
                <w:b/>
                <w:noProof/>
                <w:sz w:val="28"/>
              </w:rPr>
            </w:pPr>
            <w:r w:rsidRPr="00661502">
              <w:rPr>
                <w:rFonts w:cs="Arial"/>
                <w:b/>
                <w:noProof/>
                <w:sz w:val="28"/>
              </w:rPr>
              <w:fldChar w:fldCharType="begin"/>
            </w:r>
            <w:r w:rsidRPr="00661502">
              <w:rPr>
                <w:rFonts w:cs="Arial"/>
                <w:b/>
                <w:noProof/>
                <w:sz w:val="28"/>
              </w:rPr>
              <w:instrText xml:space="preserve"> DOCPROPERTY  Spec#  \* MERGEFORMAT </w:instrText>
            </w:r>
            <w:r w:rsidRPr="00661502">
              <w:rPr>
                <w:rFonts w:cs="Arial"/>
                <w:b/>
                <w:noProof/>
                <w:sz w:val="28"/>
              </w:rPr>
              <w:fldChar w:fldCharType="separate"/>
            </w:r>
            <w:r w:rsidR="008C6891" w:rsidRPr="00661502">
              <w:rPr>
                <w:rFonts w:cs="Arial"/>
                <w:b/>
                <w:noProof/>
                <w:sz w:val="28"/>
              </w:rPr>
              <w:t>29.</w:t>
            </w:r>
            <w:r w:rsidR="001F02BF" w:rsidRPr="00661502">
              <w:rPr>
                <w:rFonts w:cs="Arial"/>
                <w:b/>
                <w:noProof/>
                <w:sz w:val="28"/>
              </w:rPr>
              <w:t>5</w:t>
            </w:r>
            <w:r w:rsidRPr="00661502">
              <w:rPr>
                <w:rFonts w:cs="Arial"/>
                <w:b/>
                <w:noProof/>
                <w:sz w:val="28"/>
              </w:rPr>
              <w:fldChar w:fldCharType="end"/>
            </w:r>
            <w:r w:rsidR="00B813D9" w:rsidRPr="0066150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F11EFE" w:rsidR="0066336B" w:rsidRPr="00661502" w:rsidRDefault="00661502" w:rsidP="00661502">
            <w:pPr>
              <w:pStyle w:val="CRCoverPage"/>
              <w:spacing w:after="0"/>
              <w:jc w:val="center"/>
              <w:rPr>
                <w:rFonts w:cs="Arial"/>
                <w:b/>
                <w:noProof/>
                <w:sz w:val="28"/>
              </w:rPr>
            </w:pPr>
            <w:r w:rsidRPr="00661502">
              <w:rPr>
                <w:rFonts w:cs="Arial"/>
                <w:b/>
                <w:noProof/>
                <w:sz w:val="28"/>
              </w:rPr>
              <w:t>0</w:t>
            </w:r>
            <w:r w:rsidR="00B11932">
              <w:rPr>
                <w:rFonts w:cs="Arial"/>
                <w:b/>
                <w:noProof/>
                <w:sz w:val="28"/>
              </w:rPr>
              <w:t>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246574" w:rsidR="0066336B" w:rsidRPr="00661502" w:rsidRDefault="00176C68" w:rsidP="00661502">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56C640" w:rsidR="0066336B" w:rsidRPr="00661502" w:rsidRDefault="00B213BA" w:rsidP="00661502">
            <w:pPr>
              <w:pStyle w:val="CRCoverPage"/>
              <w:spacing w:after="0"/>
              <w:jc w:val="center"/>
              <w:rPr>
                <w:rFonts w:cs="Arial"/>
                <w:b/>
                <w:noProof/>
                <w:sz w:val="28"/>
                <w:highlight w:val="yellow"/>
              </w:rPr>
            </w:pPr>
            <w:r w:rsidRPr="00FB4F7C">
              <w:rPr>
                <w:rFonts w:cs="Arial"/>
                <w:b/>
                <w:noProof/>
                <w:sz w:val="28"/>
              </w:rPr>
              <w:fldChar w:fldCharType="begin"/>
            </w:r>
            <w:r w:rsidRPr="00FB4F7C">
              <w:rPr>
                <w:rFonts w:cs="Arial"/>
                <w:b/>
                <w:noProof/>
                <w:sz w:val="28"/>
              </w:rPr>
              <w:instrText xml:space="preserve"> DOCPROPERTY  Version  \* MERGEFORMAT </w:instrText>
            </w:r>
            <w:r w:rsidRPr="00FB4F7C">
              <w:rPr>
                <w:rFonts w:cs="Arial"/>
                <w:b/>
                <w:noProof/>
                <w:sz w:val="28"/>
              </w:rPr>
              <w:fldChar w:fldCharType="separate"/>
            </w:r>
            <w:r w:rsidR="008C6891" w:rsidRPr="00FB4F7C">
              <w:rPr>
                <w:rFonts w:cs="Arial"/>
                <w:b/>
                <w:noProof/>
                <w:sz w:val="28"/>
              </w:rPr>
              <w:t>1</w:t>
            </w:r>
            <w:r w:rsidR="00176C68">
              <w:rPr>
                <w:rFonts w:cs="Arial"/>
                <w:b/>
                <w:noProof/>
                <w:sz w:val="28"/>
              </w:rPr>
              <w:t>7</w:t>
            </w:r>
            <w:r w:rsidR="008C6891" w:rsidRPr="00FB4F7C">
              <w:rPr>
                <w:rFonts w:cs="Arial"/>
                <w:b/>
                <w:noProof/>
                <w:sz w:val="28"/>
              </w:rPr>
              <w:t>.</w:t>
            </w:r>
            <w:r w:rsidR="00176C68">
              <w:rPr>
                <w:rFonts w:cs="Arial"/>
                <w:b/>
                <w:noProof/>
                <w:sz w:val="28"/>
              </w:rPr>
              <w:t>4</w:t>
            </w:r>
            <w:r w:rsidR="008C6891" w:rsidRPr="00FB4F7C">
              <w:rPr>
                <w:rFonts w:cs="Arial"/>
                <w:b/>
                <w:noProof/>
                <w:sz w:val="28"/>
              </w:rPr>
              <w:t>.0</w:t>
            </w:r>
            <w:r w:rsidRPr="00FB4F7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21C9D" w:rsidR="0066336B" w:rsidRDefault="00EE633E" w:rsidP="00B72EDC">
            <w:pPr>
              <w:pStyle w:val="CRCoverPage"/>
              <w:spacing w:after="0"/>
              <w:ind w:left="100"/>
              <w:rPr>
                <w:noProof/>
              </w:rPr>
            </w:pPr>
            <w:r>
              <w:rPr>
                <w:noProof/>
              </w:rPr>
              <w:t xml:space="preserve">Miscellaneous </w:t>
            </w:r>
            <w:r w:rsidR="00CA70F3" w:rsidRPr="00CA70F3">
              <w:rPr>
                <w:noProof/>
              </w:rPr>
              <w:t xml:space="preserve">Corrections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95559D" w:rsidR="0066336B" w:rsidRDefault="006F4599">
            <w:pPr>
              <w:pStyle w:val="CRCoverPage"/>
              <w:spacing w:after="0"/>
              <w:ind w:left="100"/>
              <w:rPr>
                <w:noProof/>
              </w:rPr>
            </w:pPr>
            <w:r>
              <w:rPr>
                <w:noProof/>
              </w:rPr>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D216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E36D9E">
              <w:rPr>
                <w:noProof/>
              </w:rPr>
              <w:t>2</w:t>
            </w:r>
            <w:r w:rsidR="00CA70F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C3EA03E" w:rsidR="0066336B" w:rsidRDefault="00B1193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30C54A" w:rsidR="0066336B" w:rsidRPr="00661502" w:rsidRDefault="00B213BA">
            <w:pPr>
              <w:pStyle w:val="CRCoverPage"/>
              <w:spacing w:after="0"/>
              <w:ind w:left="100"/>
              <w:rPr>
                <w:noProof/>
                <w:highlight w:val="yellow"/>
              </w:rPr>
            </w:pPr>
            <w:r w:rsidRPr="00FB4F7C">
              <w:rPr>
                <w:noProof/>
              </w:rPr>
              <w:fldChar w:fldCharType="begin"/>
            </w:r>
            <w:r w:rsidRPr="00FB4F7C">
              <w:rPr>
                <w:noProof/>
              </w:rPr>
              <w:instrText xml:space="preserve"> DOCPROPERTY  Release  \* MERGEFORMAT </w:instrText>
            </w:r>
            <w:r w:rsidRPr="00FB4F7C">
              <w:rPr>
                <w:noProof/>
              </w:rPr>
              <w:fldChar w:fldCharType="separate"/>
            </w:r>
            <w:r w:rsidR="008C6891" w:rsidRPr="00FB4F7C">
              <w:rPr>
                <w:noProof/>
              </w:rPr>
              <w:t>Rel-1</w:t>
            </w:r>
            <w:r w:rsidRPr="00FB4F7C">
              <w:rPr>
                <w:noProof/>
              </w:rPr>
              <w:fldChar w:fldCharType="end"/>
            </w:r>
            <w:r w:rsidR="00B1193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89F5" w14:textId="702D5074" w:rsidR="004E2A77" w:rsidRDefault="002F7ECA" w:rsidP="00EE633E">
            <w:pPr>
              <w:pStyle w:val="CRCoverPage"/>
              <w:spacing w:after="0"/>
              <w:ind w:left="100"/>
              <w:rPr>
                <w:lang w:eastAsia="zh-CN"/>
              </w:rPr>
            </w:pPr>
            <w:r>
              <w:rPr>
                <w:lang w:eastAsia="zh-CN"/>
              </w:rPr>
              <w:t>T</w:t>
            </w:r>
            <w:r w:rsidR="004E2A77">
              <w:rPr>
                <w:lang w:eastAsia="zh-CN"/>
              </w:rPr>
              <w:t xml:space="preserve">here are </w:t>
            </w:r>
            <w:r w:rsidR="00A27902">
              <w:rPr>
                <w:lang w:eastAsia="zh-CN"/>
              </w:rPr>
              <w:t xml:space="preserve">miscellaneous errors at the </w:t>
            </w:r>
            <w:proofErr w:type="spellStart"/>
            <w:r w:rsidR="00C25482">
              <w:rPr>
                <w:lang w:eastAsia="zh-CN"/>
              </w:rPr>
              <w:t>Ntsctsf_TimeSynchronization</w:t>
            </w:r>
            <w:proofErr w:type="spellEnd"/>
            <w:r w:rsidR="00C25482" w:rsidRPr="00AF47A0">
              <w:rPr>
                <w:lang w:eastAsia="zh-CN"/>
              </w:rPr>
              <w:t xml:space="preserve"> </w:t>
            </w:r>
            <w:r w:rsidR="00C25482">
              <w:rPr>
                <w:lang w:eastAsia="zh-CN"/>
              </w:rPr>
              <w:t>Service</w:t>
            </w:r>
            <w:r w:rsidR="0048535B">
              <w:rPr>
                <w:lang w:eastAsia="zh-CN"/>
              </w:rPr>
              <w:t>:  1.</w:t>
            </w:r>
            <w:r w:rsidR="00C25482">
              <w:rPr>
                <w:lang w:eastAsia="zh-CN"/>
              </w:rPr>
              <w:t xml:space="preserve"> </w:t>
            </w:r>
            <w:proofErr w:type="spellStart"/>
            <w:r w:rsidR="00D15EDB" w:rsidRPr="00743D85">
              <w:rPr>
                <w:lang w:eastAsia="zh-CN"/>
              </w:rPr>
              <w:t>notifMethod</w:t>
            </w:r>
            <w:r w:rsidR="00D15EDB">
              <w:rPr>
                <w:lang w:eastAsia="zh-CN"/>
              </w:rPr>
              <w:t>s</w:t>
            </w:r>
            <w:proofErr w:type="spellEnd"/>
            <w:r w:rsidR="00D15EDB">
              <w:rPr>
                <w:lang w:eastAsia="zh-CN"/>
              </w:rPr>
              <w:t xml:space="preserve"> is not </w:t>
            </w:r>
            <w:proofErr w:type="spellStart"/>
            <w:r w:rsidR="00D15EDB">
              <w:rPr>
                <w:lang w:eastAsia="zh-CN"/>
              </w:rPr>
              <w:t>inused</w:t>
            </w:r>
            <w:proofErr w:type="spellEnd"/>
            <w:r w:rsidR="00C25482">
              <w:rPr>
                <w:lang w:eastAsia="zh-CN"/>
              </w:rPr>
              <w:t>.</w:t>
            </w:r>
          </w:p>
          <w:p w14:paraId="5912B1C6" w14:textId="77777777" w:rsidR="002F7ECA" w:rsidRDefault="002F7ECA" w:rsidP="00EE633E">
            <w:pPr>
              <w:pStyle w:val="CRCoverPage"/>
              <w:spacing w:after="0"/>
              <w:ind w:left="100"/>
              <w:rPr>
                <w:lang w:eastAsia="zh-CN"/>
              </w:rPr>
            </w:pPr>
            <w:r>
              <w:rPr>
                <w:lang w:eastAsia="zh-CN"/>
              </w:rPr>
              <w:t xml:space="preserve">2. </w:t>
            </w:r>
            <w:proofErr w:type="spellStart"/>
            <w:r w:rsidR="00D15EDB">
              <w:rPr>
                <w:lang w:eastAsia="zh-CN"/>
              </w:rPr>
              <w:t>gpsi</w:t>
            </w:r>
            <w:proofErr w:type="spellEnd"/>
            <w:r w:rsidR="00EE633E">
              <w:rPr>
                <w:lang w:eastAsia="zh-CN"/>
              </w:rPr>
              <w:t xml:space="preserve"> is not a correct </w:t>
            </w:r>
            <w:proofErr w:type="spellStart"/>
            <w:r w:rsidR="00EE633E">
              <w:rPr>
                <w:lang w:eastAsia="zh-CN"/>
              </w:rPr>
              <w:t>attibute</w:t>
            </w:r>
            <w:proofErr w:type="spellEnd"/>
          </w:p>
          <w:p w14:paraId="186EF64E" w14:textId="77777777" w:rsidR="00EE633E" w:rsidRDefault="00EE633E" w:rsidP="00EE633E">
            <w:pPr>
              <w:pStyle w:val="CRCoverPage"/>
              <w:spacing w:after="0"/>
              <w:ind w:left="100"/>
              <w:rPr>
                <w:lang w:eastAsia="zh-CN"/>
              </w:rPr>
            </w:pPr>
          </w:p>
          <w:p w14:paraId="5650EC35" w14:textId="7CE49E66" w:rsidR="00EE633E" w:rsidRPr="008272E6" w:rsidRDefault="00EE633E" w:rsidP="00EE633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7B959" w14:textId="77777777" w:rsidR="00CA4859" w:rsidRDefault="00CA4859" w:rsidP="00CA4859">
            <w:pPr>
              <w:pStyle w:val="CRCoverPage"/>
              <w:spacing w:after="0"/>
              <w:ind w:left="100"/>
              <w:rPr>
                <w:lang w:eastAsia="zh-CN"/>
              </w:rPr>
            </w:pPr>
            <w:r>
              <w:rPr>
                <w:lang w:eastAsia="zh-CN"/>
              </w:rPr>
              <w:t xml:space="preserve">Change </w:t>
            </w:r>
            <w:proofErr w:type="spellStart"/>
            <w:r>
              <w:rPr>
                <w:lang w:eastAsia="zh-CN"/>
              </w:rPr>
              <w:t>notifMethods</w:t>
            </w:r>
            <w:proofErr w:type="spellEnd"/>
            <w:r>
              <w:rPr>
                <w:lang w:eastAsia="zh-CN"/>
              </w:rPr>
              <w:t xml:space="preserve"> to </w:t>
            </w:r>
            <w:proofErr w:type="spellStart"/>
            <w:r>
              <w:rPr>
                <w:lang w:eastAsia="zh-CN"/>
              </w:rPr>
              <w:t>notfiMethod</w:t>
            </w:r>
            <w:proofErr w:type="spellEnd"/>
            <w:r>
              <w:rPr>
                <w:lang w:eastAsia="zh-CN"/>
              </w:rPr>
              <w:t>;</w:t>
            </w:r>
          </w:p>
          <w:p w14:paraId="79774EC1" w14:textId="104BCFFF" w:rsidR="00061B64" w:rsidRDefault="00CA4859" w:rsidP="00095271">
            <w:pPr>
              <w:pStyle w:val="CRCoverPage"/>
              <w:spacing w:after="0"/>
              <w:ind w:left="100"/>
              <w:rPr>
                <w:lang w:eastAsia="zh-CN"/>
              </w:rPr>
            </w:pPr>
            <w:r>
              <w:rPr>
                <w:lang w:eastAsia="zh-CN"/>
              </w:rPr>
              <w:t xml:space="preserve">Change </w:t>
            </w:r>
            <w:proofErr w:type="spellStart"/>
            <w:r>
              <w:rPr>
                <w:lang w:eastAsia="zh-CN"/>
              </w:rPr>
              <w:t>gpsi</w:t>
            </w:r>
            <w:proofErr w:type="spellEnd"/>
            <w:r>
              <w:rPr>
                <w:lang w:eastAsia="zh-CN"/>
              </w:rPr>
              <w:t xml:space="preserve"> into </w:t>
            </w:r>
            <w:proofErr w:type="spellStart"/>
            <w:r>
              <w:rPr>
                <w:lang w:eastAsia="zh-CN"/>
              </w:rPr>
              <w:t>gpsis</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AD6A91" w:rsidR="0066336B" w:rsidRDefault="00095271" w:rsidP="003B1574">
            <w:pPr>
              <w:pStyle w:val="CRCoverPage"/>
              <w:tabs>
                <w:tab w:val="left" w:pos="2184"/>
              </w:tabs>
              <w:spacing w:after="0"/>
              <w:ind w:left="100"/>
              <w:rPr>
                <w:noProof/>
              </w:rPr>
            </w:pPr>
            <w:r>
              <w:rPr>
                <w:noProof/>
              </w:rPr>
              <w:t>Wrong attribute names</w:t>
            </w:r>
            <w:r w:rsidR="008A49F1">
              <w:rPr>
                <w:noProof/>
              </w:rPr>
              <w:t xml:space="preserve"> can cause implementation errors and misalign with stage 2 requirements</w:t>
            </w:r>
            <w:r w:rsidR="002A6F82">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3A5C07" w:rsidR="0066336B" w:rsidRDefault="008A49F1">
            <w:pPr>
              <w:pStyle w:val="CRCoverPage"/>
              <w:spacing w:after="0"/>
              <w:ind w:left="100"/>
              <w:rPr>
                <w:noProof/>
              </w:rPr>
            </w:pPr>
            <w:r>
              <w:rPr>
                <w:noProof/>
              </w:rPr>
              <w:t>5.</w:t>
            </w:r>
            <w:r w:rsidR="007720D0">
              <w:rPr>
                <w:noProof/>
              </w:rPr>
              <w:t>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22E8A" w:rsidR="00375967" w:rsidRDefault="00BC7623" w:rsidP="00F322F5">
            <w:pPr>
              <w:pStyle w:val="CRCoverPage"/>
              <w:spacing w:after="0"/>
              <w:ind w:left="100"/>
              <w:rPr>
                <w:noProof/>
              </w:rPr>
            </w:pPr>
            <w:r>
              <w:rPr>
                <w:noProof/>
              </w:rPr>
              <w:t xml:space="preserve">This CR </w:t>
            </w:r>
            <w:r w:rsidR="006E368F">
              <w:rPr>
                <w:noProof/>
              </w:rPr>
              <w:t xml:space="preserve">has </w:t>
            </w:r>
            <w:r w:rsidR="00CA4859">
              <w:rPr>
                <w:noProof/>
              </w:rPr>
              <w:t>no impact</w:t>
            </w:r>
            <w:r w:rsidR="000C6ABA">
              <w:rPr>
                <w:noProof/>
              </w:rPr>
              <w:t xml:space="preserve"> </w:t>
            </w:r>
            <w:r w:rsidR="00FC3E40">
              <w:rPr>
                <w:noProof/>
              </w:rPr>
              <w:t>on OpenAPI</w:t>
            </w:r>
            <w:r w:rsidR="00CA4859">
              <w:rPr>
                <w:noProof/>
              </w:rPr>
              <w:t xml:space="preserve"> file</w:t>
            </w:r>
            <w:r w:rsidR="001D003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936C987" w14:textId="77777777" w:rsidR="00BD15CE" w:rsidRDefault="00BD15CE" w:rsidP="00BD15CE">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85734451"/>
      <w:bookmarkStart w:id="11" w:name="_Toc89431750"/>
      <w:bookmarkStart w:id="12" w:name="_Toc97042562"/>
      <w:bookmarkStart w:id="13" w:name="_Toc97045706"/>
      <w:bookmarkStart w:id="14" w:name="_Toc97155451"/>
      <w:bookmarkStart w:id="15" w:name="_Toc101521591"/>
      <w:bookmarkStart w:id="16" w:name="_Toc138761859"/>
      <w:bookmarkStart w:id="17" w:name="_Toc145708074"/>
      <w:bookmarkStart w:id="18" w:name="_Toc89034990"/>
      <w:bookmarkStart w:id="19" w:name="_Toc89064788"/>
      <w:bookmarkStart w:id="20" w:name="_Toc89180089"/>
      <w:bookmarkStart w:id="21" w:name="_Toc97071768"/>
      <w:bookmarkStart w:id="22" w:name="_Toc120051170"/>
      <w:bookmarkStart w:id="23" w:name="_Toc145948912"/>
      <w:bookmarkStart w:id="24" w:name="_Toc138761743"/>
      <w:r>
        <w:t>5.2.2.2.2</w:t>
      </w:r>
      <w:r>
        <w:tab/>
      </w:r>
      <w:r>
        <w:rPr>
          <w:noProof/>
        </w:rPr>
        <w:t>Creating a new subscription</w:t>
      </w:r>
      <w:bookmarkEnd w:id="24"/>
    </w:p>
    <w:p w14:paraId="15DDFB3D" w14:textId="77777777" w:rsidR="00BD15CE" w:rsidRDefault="00BD15CE" w:rsidP="00BD15CE">
      <w:pPr>
        <w:rPr>
          <w:noProof/>
        </w:rPr>
      </w:pPr>
      <w:r>
        <w:rPr>
          <w:noProof/>
        </w:rPr>
        <w:t>Figure 5.2.2.2.2-1 illustrates the creation of a subscription.</w:t>
      </w:r>
    </w:p>
    <w:p w14:paraId="7FFC19AA" w14:textId="77777777" w:rsidR="00BD15CE" w:rsidRDefault="00BD15CE" w:rsidP="00BD15CE">
      <w:pPr>
        <w:pStyle w:val="TH"/>
        <w:rPr>
          <w:noProof/>
        </w:rPr>
      </w:pPr>
    </w:p>
    <w:p w14:paraId="05718C0B" w14:textId="77777777" w:rsidR="00BD15CE" w:rsidRDefault="00BD15CE" w:rsidP="00BD15CE">
      <w:pPr>
        <w:pStyle w:val="TH"/>
        <w:rPr>
          <w:noProof/>
        </w:rPr>
      </w:pPr>
      <w:r>
        <w:rPr>
          <w:noProof/>
        </w:rPr>
        <w:object w:dxaOrig="9570" w:dyaOrig="3194" w14:anchorId="2696F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8pt;height:159pt" o:ole="">
            <v:imagedata r:id="rId18" o:title=""/>
          </v:shape>
          <o:OLEObject Type="Embed" ProgID="Visio.Drawing.11" ShapeID="_x0000_i1027" DrawAspect="Content" ObjectID="_1761582312" r:id="rId19"/>
        </w:object>
      </w:r>
    </w:p>
    <w:p w14:paraId="70162A15" w14:textId="77777777" w:rsidR="00BD15CE" w:rsidRDefault="00BD15CE" w:rsidP="00BD15CE">
      <w:pPr>
        <w:pStyle w:val="TF"/>
        <w:rPr>
          <w:noProof/>
        </w:rPr>
      </w:pPr>
      <w:r>
        <w:rPr>
          <w:noProof/>
        </w:rPr>
        <w:t>Figure 5.2.2.2.2-1: Creation of a subscription</w:t>
      </w:r>
    </w:p>
    <w:p w14:paraId="1D59484A" w14:textId="77777777" w:rsidR="00BD15CE" w:rsidRDefault="00BD15CE" w:rsidP="00BD15C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536FEA7" w14:textId="77777777" w:rsidR="00BD15CE" w:rsidRDefault="00BD15CE" w:rsidP="00BD15CE">
      <w:pPr>
        <w:pStyle w:val="B10"/>
        <w:rPr>
          <w:noProof/>
        </w:rPr>
      </w:pPr>
      <w:r>
        <w:rPr>
          <w:noProof/>
        </w:rPr>
        <w:t>-</w:t>
      </w:r>
      <w:r>
        <w:rPr>
          <w:noProof/>
        </w:rPr>
        <w:tab/>
        <w:t xml:space="preserve">the indication of the UEs to which the time synchronization capabilities is requested via: </w:t>
      </w:r>
    </w:p>
    <w:p w14:paraId="29D3EFE3" w14:textId="77777777" w:rsidR="00BD15CE" w:rsidRDefault="00BD15CE" w:rsidP="00BD15CE">
      <w:pPr>
        <w:pStyle w:val="B10"/>
        <w:ind w:firstLine="0"/>
        <w:rPr>
          <w:noProof/>
        </w:rPr>
      </w:pPr>
      <w:r>
        <w:rPr>
          <w:noProof/>
        </w:rPr>
        <w:t>-</w:t>
      </w:r>
      <w:r>
        <w:rPr>
          <w:noProof/>
        </w:rPr>
        <w:tab/>
        <w:t>identification of a list of individual UEs within a "supis" attribute;</w:t>
      </w:r>
    </w:p>
    <w:p w14:paraId="42A6992D" w14:textId="77777777" w:rsidR="00BD15CE" w:rsidRDefault="00BD15CE" w:rsidP="00BD15CE">
      <w:pPr>
        <w:pStyle w:val="B10"/>
        <w:ind w:firstLine="0"/>
        <w:rPr>
          <w:noProof/>
        </w:rPr>
      </w:pPr>
      <w:r>
        <w:rPr>
          <w:noProof/>
        </w:rPr>
        <w:t>-</w:t>
      </w:r>
      <w:r>
        <w:rPr>
          <w:noProof/>
        </w:rPr>
        <w:tab/>
        <w:t>identification of a list of individual UEs within a "gpsis" attribute;</w:t>
      </w:r>
    </w:p>
    <w:p w14:paraId="0C4F38A7" w14:textId="77777777" w:rsidR="00BD15CE" w:rsidRDefault="00BD15CE" w:rsidP="00BD15CE">
      <w:pPr>
        <w:pStyle w:val="B10"/>
        <w:ind w:firstLine="0"/>
        <w:rPr>
          <w:noProof/>
        </w:rPr>
      </w:pPr>
      <w:r>
        <w:rPr>
          <w:noProof/>
        </w:rPr>
        <w:t>-</w:t>
      </w:r>
      <w:r>
        <w:rPr>
          <w:noProof/>
        </w:rPr>
        <w:tab/>
        <w:t>indication of any UE within the "anyUeInd" attribute; or</w:t>
      </w:r>
    </w:p>
    <w:p w14:paraId="563D2852" w14:textId="77777777" w:rsidR="00BD15CE" w:rsidRDefault="00BD15CE" w:rsidP="00BD15CE">
      <w:pPr>
        <w:pStyle w:val="B10"/>
        <w:ind w:firstLine="0"/>
        <w:rPr>
          <w:noProof/>
        </w:rPr>
      </w:pPr>
      <w:r>
        <w:rPr>
          <w:noProof/>
        </w:rPr>
        <w:t>-</w:t>
      </w:r>
      <w:r>
        <w:rPr>
          <w:noProof/>
        </w:rPr>
        <w:tab/>
        <w:t>identification of a group of UE(s) within the "interGroupId" attribute; or</w:t>
      </w:r>
    </w:p>
    <w:p w14:paraId="0340C0D6" w14:textId="77777777" w:rsidR="00BD15CE" w:rsidRDefault="00BD15CE" w:rsidP="00BD15CE">
      <w:pPr>
        <w:pStyle w:val="B10"/>
        <w:ind w:firstLine="0"/>
        <w:rPr>
          <w:noProof/>
        </w:rPr>
      </w:pPr>
      <w:r>
        <w:rPr>
          <w:noProof/>
        </w:rPr>
        <w:t>-</w:t>
      </w:r>
      <w:r>
        <w:rPr>
          <w:noProof/>
        </w:rPr>
        <w:tab/>
        <w:t>identification of a group of UE(s) within the "exterGroupId" attribute.</w:t>
      </w:r>
    </w:p>
    <w:p w14:paraId="66328C8F" w14:textId="77777777" w:rsidR="00BD15CE" w:rsidRDefault="00BD15CE" w:rsidP="00BD15CE">
      <w:pPr>
        <w:pStyle w:val="B10"/>
        <w:rPr>
          <w:noProof/>
        </w:rPr>
      </w:pPr>
      <w:r>
        <w:rPr>
          <w:noProof/>
        </w:rPr>
        <w:t>-</w:t>
      </w:r>
      <w:r>
        <w:rPr>
          <w:noProof/>
        </w:rPr>
        <w:tab/>
        <w:t>subscription to event(s) notification as "subscribedEvents" attribute;</w:t>
      </w:r>
    </w:p>
    <w:p w14:paraId="3C473A58" w14:textId="77777777" w:rsidR="00BD15CE" w:rsidRDefault="00BD15CE" w:rsidP="00BD15CE">
      <w:pPr>
        <w:pStyle w:val="B10"/>
        <w:rPr>
          <w:noProof/>
        </w:rPr>
      </w:pPr>
      <w:r>
        <w:rPr>
          <w:noProof/>
        </w:rPr>
        <w:t>-</w:t>
      </w:r>
      <w:r>
        <w:rPr>
          <w:noProof/>
        </w:rPr>
        <w:tab/>
        <w:t>notification URI within the "subsNotifUri" attribute;</w:t>
      </w:r>
    </w:p>
    <w:p w14:paraId="13961E22" w14:textId="77777777" w:rsidR="00BD15CE" w:rsidRDefault="00BD15CE" w:rsidP="00BD15CE">
      <w:pPr>
        <w:pStyle w:val="B10"/>
        <w:rPr>
          <w:noProof/>
        </w:rPr>
      </w:pPr>
      <w:r>
        <w:rPr>
          <w:noProof/>
        </w:rPr>
        <w:t>-</w:t>
      </w:r>
      <w:r>
        <w:rPr>
          <w:noProof/>
        </w:rPr>
        <w:tab/>
        <w:t>notification correlation Id within the "subsNotifId" attribute;</w:t>
      </w:r>
    </w:p>
    <w:p w14:paraId="010EC1DE" w14:textId="77777777" w:rsidR="00BD15CE" w:rsidRDefault="00BD15CE" w:rsidP="00BD15CE">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2E300803" w14:textId="77777777" w:rsidR="00BD15CE" w:rsidRPr="00A47F8B" w:rsidRDefault="00BD15CE" w:rsidP="00BD15CE">
      <w:pPr>
        <w:pStyle w:val="B10"/>
        <w:rPr>
          <w:noProof/>
        </w:rPr>
      </w:pPr>
      <w:r>
        <w:t>-</w:t>
      </w:r>
      <w:r>
        <w:tab/>
        <w:t xml:space="preserve">S-NSSAI with the </w:t>
      </w:r>
      <w:r w:rsidRPr="00743D85">
        <w:t>"</w:t>
      </w:r>
      <w:proofErr w:type="spellStart"/>
      <w:r w:rsidRPr="00743D85">
        <w:t>snssai</w:t>
      </w:r>
      <w:proofErr w:type="spellEnd"/>
      <w:r w:rsidRPr="00743D85">
        <w:t>"</w:t>
      </w:r>
      <w:r>
        <w:t xml:space="preserve"> attribute;</w:t>
      </w:r>
    </w:p>
    <w:p w14:paraId="03B034EF" w14:textId="77777777" w:rsidR="00BD15CE" w:rsidRDefault="00BD15CE" w:rsidP="00BD15CE">
      <w:pPr>
        <w:pStyle w:val="B10"/>
        <w:ind w:left="0" w:firstLine="0"/>
        <w:rPr>
          <w:noProof/>
        </w:rPr>
      </w:pPr>
      <w:r>
        <w:rPr>
          <w:noProof/>
        </w:rPr>
        <w:t>and may include:</w:t>
      </w:r>
    </w:p>
    <w:p w14:paraId="19EB6BA3" w14:textId="77777777" w:rsidR="00BD15CE" w:rsidRPr="00743D85" w:rsidRDefault="00BD15CE" w:rsidP="00BD15CE">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51A08F5E" w14:textId="77777777" w:rsidR="006616B5" w:rsidRPr="00743D85" w:rsidRDefault="006616B5" w:rsidP="006616B5">
      <w:pPr>
        <w:pStyle w:val="B10"/>
      </w:pPr>
      <w:r>
        <w:t>-</w:t>
      </w:r>
      <w:r>
        <w:tab/>
      </w:r>
      <w:r w:rsidRPr="00743D85">
        <w:t>notification method</w:t>
      </w:r>
      <w:del w:id="25" w:author="MZ_Ericsson r1" w:date="2023-10-27T12:36:00Z">
        <w:r w:rsidRPr="00743D85" w:rsidDel="00A149DC">
          <w:delText>s</w:delText>
        </w:r>
      </w:del>
      <w:r w:rsidRPr="00743D85">
        <w:t xml:space="preserve"> within the "</w:t>
      </w:r>
      <w:proofErr w:type="spellStart"/>
      <w:r w:rsidRPr="00743D85">
        <w:t>notifMethod</w:t>
      </w:r>
      <w:proofErr w:type="spellEnd"/>
      <w:del w:id="26" w:author="MZ_Ericsson r1" w:date="2023-10-27T12:35:00Z">
        <w:r w:rsidRPr="00743D85" w:rsidDel="00060531">
          <w:delText>s</w:delText>
        </w:r>
      </w:del>
      <w:r w:rsidRPr="00743D85">
        <w:t>" attribute</w:t>
      </w:r>
    </w:p>
    <w:p w14:paraId="795AB276" w14:textId="77777777" w:rsidR="00BD15CE" w:rsidRPr="00743D85" w:rsidRDefault="00BD15CE" w:rsidP="00BD15CE">
      <w:pPr>
        <w:pStyle w:val="B10"/>
      </w:pPr>
      <w:r>
        <w:t>-</w:t>
      </w:r>
      <w:r>
        <w:tab/>
      </w:r>
      <w:r w:rsidRPr="00743D85">
        <w:t>maximum number of reports within the "</w:t>
      </w:r>
      <w:proofErr w:type="spellStart"/>
      <w:r w:rsidRPr="00743D85">
        <w:t>maxReportNbr</w:t>
      </w:r>
      <w:proofErr w:type="spellEnd"/>
      <w:r w:rsidRPr="00743D85">
        <w:t>" attribute;</w:t>
      </w:r>
    </w:p>
    <w:p w14:paraId="277D5E2B" w14:textId="77777777" w:rsidR="00BD15CE" w:rsidRPr="00743D85" w:rsidRDefault="00BD15CE" w:rsidP="00BD15CE">
      <w:pPr>
        <w:pStyle w:val="B10"/>
      </w:pPr>
      <w:r>
        <w:lastRenderedPageBreak/>
        <w:t>-</w:t>
      </w:r>
      <w:r>
        <w:tab/>
      </w:r>
      <w:r w:rsidRPr="00743D85">
        <w:t>expiry time within</w:t>
      </w:r>
      <w:r>
        <w:t xml:space="preserve"> </w:t>
      </w:r>
      <w:r w:rsidRPr="00743D85">
        <w:t>the "expiry" attribute; and</w:t>
      </w:r>
    </w:p>
    <w:p w14:paraId="0F92507F" w14:textId="77777777" w:rsidR="00BD15CE" w:rsidRPr="00743D85" w:rsidRDefault="00BD15CE" w:rsidP="00BD15CE">
      <w:pPr>
        <w:pStyle w:val="B10"/>
      </w:pPr>
      <w:r>
        <w:t>-</w:t>
      </w:r>
      <w:r>
        <w:tab/>
      </w:r>
      <w:r w:rsidRPr="00743D85">
        <w:t>report period within the "</w:t>
      </w:r>
      <w:proofErr w:type="spellStart"/>
      <w:r w:rsidRPr="00743D85">
        <w:t>repPeriod</w:t>
      </w:r>
      <w:proofErr w:type="spellEnd"/>
      <w:r w:rsidRPr="00743D85">
        <w:t>" attribute.</w:t>
      </w:r>
    </w:p>
    <w:p w14:paraId="7B26C670" w14:textId="77777777" w:rsidR="00BD15CE" w:rsidRDefault="00BD15CE" w:rsidP="00BD15CE">
      <w:r>
        <w:t>Upon receipt of the HTTP request from the NF service consumer,</w:t>
      </w:r>
      <w:r w:rsidRPr="00637875">
        <w:t xml:space="preserve"> </w:t>
      </w:r>
      <w:r>
        <w:t>if the request is authorized, the TSCTSF shall:</w:t>
      </w:r>
    </w:p>
    <w:p w14:paraId="1997C0A2" w14:textId="77777777" w:rsidR="00BD15CE" w:rsidRDefault="00BD15CE" w:rsidP="00BD15CE">
      <w:pPr>
        <w:pStyle w:val="B10"/>
        <w:rPr>
          <w:noProof/>
        </w:rPr>
      </w:pPr>
      <w:r>
        <w:rPr>
          <w:noProof/>
        </w:rPr>
        <w:t>-</w:t>
      </w:r>
      <w:r>
        <w:rPr>
          <w:noProof/>
        </w:rPr>
        <w:tab/>
        <w:t>create a new subscription;</w:t>
      </w:r>
    </w:p>
    <w:p w14:paraId="6DC5C9C3" w14:textId="77777777" w:rsidR="00BD15CE" w:rsidRDefault="00BD15CE" w:rsidP="00BD15CE">
      <w:pPr>
        <w:pStyle w:val="B10"/>
        <w:rPr>
          <w:noProof/>
        </w:rPr>
      </w:pPr>
      <w:r>
        <w:rPr>
          <w:noProof/>
        </w:rPr>
        <w:t>-</w:t>
      </w:r>
      <w:r>
        <w:rPr>
          <w:noProof/>
        </w:rPr>
        <w:tab/>
        <w:t>assign a subscription correlation ID;</w:t>
      </w:r>
    </w:p>
    <w:p w14:paraId="57DA1F8C" w14:textId="77777777" w:rsidR="00BD15CE" w:rsidRDefault="00BD15CE" w:rsidP="00BD15CE">
      <w:pPr>
        <w:pStyle w:val="B10"/>
        <w:rPr>
          <w:noProof/>
        </w:rPr>
      </w:pPr>
      <w:r>
        <w:rPr>
          <w:noProof/>
        </w:rPr>
        <w:t>-</w:t>
      </w:r>
      <w:r>
        <w:rPr>
          <w:noProof/>
        </w:rPr>
        <w:tab/>
        <w:t>select an expiry time that is equal to or less than the expiry time potentially received in the request;</w:t>
      </w:r>
    </w:p>
    <w:p w14:paraId="65F9124D" w14:textId="77777777" w:rsidR="00BD15CE" w:rsidRDefault="00BD15CE" w:rsidP="00BD15CE">
      <w:pPr>
        <w:pStyle w:val="B10"/>
        <w:rPr>
          <w:noProof/>
        </w:rPr>
      </w:pPr>
      <w:r>
        <w:rPr>
          <w:noProof/>
        </w:rPr>
        <w:t>-</w:t>
      </w:r>
      <w:r>
        <w:rPr>
          <w:noProof/>
        </w:rPr>
        <w:tab/>
        <w:t>store the subscription;</w:t>
      </w:r>
    </w:p>
    <w:p w14:paraId="1F400903" w14:textId="77777777" w:rsidR="00BD15CE" w:rsidRDefault="00BD15CE" w:rsidP="00BD15CE">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291CEDF" w14:textId="77777777" w:rsidR="00A41FFF" w:rsidRDefault="00A41FFF" w:rsidP="00A41FFF">
      <w:pPr>
        <w:pStyle w:val="B10"/>
        <w:rPr>
          <w:noProof/>
        </w:rPr>
      </w:pPr>
      <w:r>
        <w:rPr>
          <w:noProof/>
        </w:rPr>
        <w:t>-</w:t>
      </w:r>
      <w:r>
        <w:rPr>
          <w:noProof/>
        </w:rPr>
        <w:tab/>
      </w:r>
      <w:r>
        <w:rPr>
          <w:lang w:val="en-US" w:eastAsia="zh-CN"/>
        </w:rPr>
        <w:t xml:space="preserve">if the </w:t>
      </w:r>
      <w:r>
        <w:rPr>
          <w:noProof/>
        </w:rPr>
        <w:t>"gpsi</w:t>
      </w:r>
      <w:ins w:id="27" w:author="MZ_Ericsson r1" w:date="2023-10-27T12:45:00Z">
        <w:r>
          <w:rPr>
            <w:noProof/>
          </w:rPr>
          <w:t>s</w:t>
        </w:r>
      </w:ins>
      <w:r>
        <w:rPr>
          <w:noProof/>
        </w:rPr>
        <w:t xml:space="preserve">" attribute is received from the NF service consumer, </w:t>
      </w:r>
      <w:r>
        <w:t>interact with the UDM to retrieve the SUPI</w:t>
      </w:r>
      <w:ins w:id="28" w:author="MZ_Ericsson r1" w:date="2023-10-27T12:47:00Z">
        <w:r>
          <w:t>(</w:t>
        </w:r>
      </w:ins>
      <w:ins w:id="29" w:author="MZ_Ericsson r1" w:date="2023-10-27T12:46:00Z">
        <w:r>
          <w:t>s</w:t>
        </w:r>
      </w:ins>
      <w:ins w:id="30" w:author="MZ_Ericsson r1" w:date="2023-10-27T12:47:00Z">
        <w:r>
          <w:t>)</w:t>
        </w:r>
      </w:ins>
      <w:r>
        <w:t xml:space="preserve"> that correspond</w:t>
      </w:r>
      <w:del w:id="31" w:author="MZ_Ericsson r1" w:date="2023-10-27T12:46:00Z">
        <w:r w:rsidDel="008E6412">
          <w:delText>s</w:delText>
        </w:r>
      </w:del>
      <w:r>
        <w:t xml:space="preserve"> to the GPSI</w:t>
      </w:r>
      <w:ins w:id="32" w:author="MZ_Ericsson r1" w:date="2023-10-27T12:46:00Z">
        <w:r>
          <w:t>(s)</w:t>
        </w:r>
      </w:ins>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DA0FB7F" w14:textId="77777777" w:rsidR="00BD15CE" w:rsidRDefault="00BD15CE" w:rsidP="00BD15CE">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53DD1A44" w14:textId="77777777" w:rsidR="00BD15CE" w:rsidRPr="00301FA5" w:rsidRDefault="00BD15CE" w:rsidP="00BD15C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64458887" w14:textId="77777777" w:rsidR="00BD15CE" w:rsidRDefault="00BD15CE" w:rsidP="00BD15CE">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5A939D79" w14:textId="77777777" w:rsidR="00BD15CE" w:rsidRDefault="00BD15CE" w:rsidP="00BD15CE">
      <w:pPr>
        <w:rPr>
          <w:noProof/>
        </w:rPr>
      </w:pPr>
      <w:r>
        <w:rPr>
          <w:noProof/>
        </w:rPr>
        <w:t xml:space="preserve">The TSCTSF shall handle the AF session(s) associated with the "Individual Time Synchronization Exposure Subscription" resource as follows: </w:t>
      </w:r>
    </w:p>
    <w:p w14:paraId="6C0D2384" w14:textId="77777777" w:rsidR="00BD15CE" w:rsidRDefault="00BD15CE" w:rsidP="00BD15CE">
      <w:pPr>
        <w:pStyle w:val="B10"/>
        <w:rPr>
          <w:noProof/>
        </w:rPr>
      </w:pPr>
      <w:r>
        <w:t>-</w:t>
      </w:r>
      <w:r>
        <w:tab/>
        <w:t xml:space="preserve">For the association of AF sessions to </w:t>
      </w:r>
      <w:r>
        <w:rPr>
          <w:noProof/>
        </w:rPr>
        <w:t>"Individual Time Synchronization Exposure Subscription" resources:</w:t>
      </w:r>
    </w:p>
    <w:p w14:paraId="4F1862C2" w14:textId="77777777" w:rsidR="00BD15CE" w:rsidRDefault="00BD15CE" w:rsidP="00BD15C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75918437" w14:textId="77777777" w:rsidR="00BD15CE" w:rsidRPr="00314BEA" w:rsidRDefault="00BD15CE" w:rsidP="00BD15CE">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6A8A26B7" w14:textId="77777777" w:rsidR="00BD15CE" w:rsidRPr="00093A3A" w:rsidRDefault="00BD15CE" w:rsidP="00BD15CE">
      <w:pPr>
        <w:pStyle w:val="B10"/>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lastRenderedPageBreak/>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50FC3AAF" w14:textId="77777777" w:rsidR="00BD15CE" w:rsidRPr="00301FA5" w:rsidRDefault="00BD15CE" w:rsidP="00BD15C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77641D3E" w14:textId="77777777" w:rsidR="00BD15CE" w:rsidRDefault="00BD15CE" w:rsidP="00BD15CE">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56C2D346" w14:textId="77777777" w:rsidR="00BD15CE" w:rsidRDefault="00BD15CE" w:rsidP="00BD15CE">
      <w:r w:rsidRPr="00AB4086">
        <w:t>If the TSCTSF cannot successfully fulfil the received HTTP POST request due to the internal TSCTSF error or due to the error in the HTTP POST request, the TSCTSF shall send the HTTP error response as specified in clause 6.1.7.</w:t>
      </w:r>
    </w:p>
    <w:bookmarkEnd w:id="1"/>
    <w:bookmarkEnd w:id="2"/>
    <w:bookmarkEnd w:id="3"/>
    <w:bookmarkEnd w:id="4"/>
    <w:bookmarkEnd w:id="5"/>
    <w:bookmarkEnd w:id="6"/>
    <w:bookmarkEnd w:id="7"/>
    <w:bookmarkEnd w:id="8"/>
    <w:bookmarkEnd w:id="9"/>
    <w:p w14:paraId="7A612664" w14:textId="77777777" w:rsidR="00BF1276" w:rsidRDefault="00BF1276" w:rsidP="00444515"/>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9BB6C" w14:textId="77777777" w:rsidR="005D17A1" w:rsidRDefault="005D17A1">
      <w:r>
        <w:separator/>
      </w:r>
    </w:p>
  </w:endnote>
  <w:endnote w:type="continuationSeparator" w:id="0">
    <w:p w14:paraId="7A992C62" w14:textId="77777777" w:rsidR="005D17A1" w:rsidRDefault="005D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D4231" w14:textId="77777777" w:rsidR="005D17A1" w:rsidRDefault="005D17A1">
      <w:r>
        <w:separator/>
      </w:r>
    </w:p>
  </w:footnote>
  <w:footnote w:type="continuationSeparator" w:id="0">
    <w:p w14:paraId="19BB3F48" w14:textId="77777777" w:rsidR="005D17A1" w:rsidRDefault="005D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112"/>
    <w:rsid w:val="000079F2"/>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6F94"/>
    <w:rsid w:val="00057B28"/>
    <w:rsid w:val="000601C2"/>
    <w:rsid w:val="00060531"/>
    <w:rsid w:val="000610A7"/>
    <w:rsid w:val="0006127F"/>
    <w:rsid w:val="00061B64"/>
    <w:rsid w:val="00062CE5"/>
    <w:rsid w:val="0006327A"/>
    <w:rsid w:val="00063D84"/>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4D33"/>
    <w:rsid w:val="00095271"/>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26A4"/>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F17F0"/>
    <w:rsid w:val="000F277A"/>
    <w:rsid w:val="000F5452"/>
    <w:rsid w:val="000F56D0"/>
    <w:rsid w:val="00101ABB"/>
    <w:rsid w:val="0010287E"/>
    <w:rsid w:val="00102A8E"/>
    <w:rsid w:val="00104A1F"/>
    <w:rsid w:val="00105250"/>
    <w:rsid w:val="00105335"/>
    <w:rsid w:val="00106C25"/>
    <w:rsid w:val="0010757C"/>
    <w:rsid w:val="0011204A"/>
    <w:rsid w:val="00112F08"/>
    <w:rsid w:val="00114584"/>
    <w:rsid w:val="00114913"/>
    <w:rsid w:val="001164DD"/>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76C68"/>
    <w:rsid w:val="00180ACE"/>
    <w:rsid w:val="001815A7"/>
    <w:rsid w:val="001825A7"/>
    <w:rsid w:val="001866A5"/>
    <w:rsid w:val="00191EB6"/>
    <w:rsid w:val="00193273"/>
    <w:rsid w:val="00193B7D"/>
    <w:rsid w:val="00194B54"/>
    <w:rsid w:val="00195284"/>
    <w:rsid w:val="001A13E5"/>
    <w:rsid w:val="001A2151"/>
    <w:rsid w:val="001A3453"/>
    <w:rsid w:val="001A40F6"/>
    <w:rsid w:val="001A440F"/>
    <w:rsid w:val="001A4627"/>
    <w:rsid w:val="001A5CAC"/>
    <w:rsid w:val="001A7E5D"/>
    <w:rsid w:val="001B35B2"/>
    <w:rsid w:val="001B555F"/>
    <w:rsid w:val="001B747E"/>
    <w:rsid w:val="001B7AAC"/>
    <w:rsid w:val="001B7E45"/>
    <w:rsid w:val="001B7E70"/>
    <w:rsid w:val="001C0D74"/>
    <w:rsid w:val="001C3C69"/>
    <w:rsid w:val="001C4C45"/>
    <w:rsid w:val="001C55A2"/>
    <w:rsid w:val="001C63D0"/>
    <w:rsid w:val="001C681B"/>
    <w:rsid w:val="001D0035"/>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64DA"/>
    <w:rsid w:val="00247CB9"/>
    <w:rsid w:val="002522CC"/>
    <w:rsid w:val="002539C5"/>
    <w:rsid w:val="00253B7C"/>
    <w:rsid w:val="002555F3"/>
    <w:rsid w:val="002565C3"/>
    <w:rsid w:val="00256B01"/>
    <w:rsid w:val="00261228"/>
    <w:rsid w:val="002637CF"/>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875"/>
    <w:rsid w:val="002A79B1"/>
    <w:rsid w:val="002B533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2F7ECA"/>
    <w:rsid w:val="00300BE9"/>
    <w:rsid w:val="0030175F"/>
    <w:rsid w:val="003024D0"/>
    <w:rsid w:val="003039A0"/>
    <w:rsid w:val="00303A24"/>
    <w:rsid w:val="00304769"/>
    <w:rsid w:val="0030568A"/>
    <w:rsid w:val="003063DB"/>
    <w:rsid w:val="003067AA"/>
    <w:rsid w:val="003067CA"/>
    <w:rsid w:val="00307AC3"/>
    <w:rsid w:val="00310736"/>
    <w:rsid w:val="00311E43"/>
    <w:rsid w:val="00311E97"/>
    <w:rsid w:val="00315AD0"/>
    <w:rsid w:val="00315BCD"/>
    <w:rsid w:val="00315CD4"/>
    <w:rsid w:val="00316068"/>
    <w:rsid w:val="00316234"/>
    <w:rsid w:val="00316E31"/>
    <w:rsid w:val="00317F74"/>
    <w:rsid w:val="00320445"/>
    <w:rsid w:val="00320A1A"/>
    <w:rsid w:val="00321F65"/>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4320"/>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189E"/>
    <w:rsid w:val="003C53A1"/>
    <w:rsid w:val="003C6714"/>
    <w:rsid w:val="003D0793"/>
    <w:rsid w:val="003D0FAE"/>
    <w:rsid w:val="003D1A18"/>
    <w:rsid w:val="003D1F21"/>
    <w:rsid w:val="003D3653"/>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515"/>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35B"/>
    <w:rsid w:val="00486518"/>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1A3B"/>
    <w:rsid w:val="004C2873"/>
    <w:rsid w:val="004C69FF"/>
    <w:rsid w:val="004C6E3D"/>
    <w:rsid w:val="004D1498"/>
    <w:rsid w:val="004D27BB"/>
    <w:rsid w:val="004D336E"/>
    <w:rsid w:val="004D3E86"/>
    <w:rsid w:val="004D4DE0"/>
    <w:rsid w:val="004D5EBD"/>
    <w:rsid w:val="004D6DE1"/>
    <w:rsid w:val="004D7293"/>
    <w:rsid w:val="004D7A29"/>
    <w:rsid w:val="004E10BF"/>
    <w:rsid w:val="004E2A77"/>
    <w:rsid w:val="004E6837"/>
    <w:rsid w:val="004E686E"/>
    <w:rsid w:val="004E6BD7"/>
    <w:rsid w:val="004E7AFA"/>
    <w:rsid w:val="004E7D43"/>
    <w:rsid w:val="004E7E1B"/>
    <w:rsid w:val="004F1ABD"/>
    <w:rsid w:val="004F1E07"/>
    <w:rsid w:val="004F3BF8"/>
    <w:rsid w:val="004F5623"/>
    <w:rsid w:val="004F5854"/>
    <w:rsid w:val="004F5EDD"/>
    <w:rsid w:val="004F658F"/>
    <w:rsid w:val="00503126"/>
    <w:rsid w:val="00503325"/>
    <w:rsid w:val="00503A4C"/>
    <w:rsid w:val="00504905"/>
    <w:rsid w:val="0050535E"/>
    <w:rsid w:val="005063DE"/>
    <w:rsid w:val="005065E6"/>
    <w:rsid w:val="0051091B"/>
    <w:rsid w:val="00510A74"/>
    <w:rsid w:val="00512E63"/>
    <w:rsid w:val="00513C57"/>
    <w:rsid w:val="005162E8"/>
    <w:rsid w:val="005162EE"/>
    <w:rsid w:val="0051789F"/>
    <w:rsid w:val="005179C2"/>
    <w:rsid w:val="00521C00"/>
    <w:rsid w:val="00523E02"/>
    <w:rsid w:val="00524151"/>
    <w:rsid w:val="00524C4E"/>
    <w:rsid w:val="00525EF0"/>
    <w:rsid w:val="0053010A"/>
    <w:rsid w:val="00530847"/>
    <w:rsid w:val="00531A76"/>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248"/>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7A1"/>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502"/>
    <w:rsid w:val="006616B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599"/>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0D0"/>
    <w:rsid w:val="00772975"/>
    <w:rsid w:val="00774B6B"/>
    <w:rsid w:val="00774F65"/>
    <w:rsid w:val="00775F80"/>
    <w:rsid w:val="0078048B"/>
    <w:rsid w:val="00784600"/>
    <w:rsid w:val="00784784"/>
    <w:rsid w:val="00784E7E"/>
    <w:rsid w:val="0078507A"/>
    <w:rsid w:val="007850CB"/>
    <w:rsid w:val="00786C6C"/>
    <w:rsid w:val="007921A8"/>
    <w:rsid w:val="0079446F"/>
    <w:rsid w:val="00794557"/>
    <w:rsid w:val="00795A16"/>
    <w:rsid w:val="007A0BEF"/>
    <w:rsid w:val="007A11F9"/>
    <w:rsid w:val="007A309B"/>
    <w:rsid w:val="007A35A1"/>
    <w:rsid w:val="007A3939"/>
    <w:rsid w:val="007A3F42"/>
    <w:rsid w:val="007A4EEC"/>
    <w:rsid w:val="007A5EA6"/>
    <w:rsid w:val="007A68A7"/>
    <w:rsid w:val="007A74E9"/>
    <w:rsid w:val="007B2378"/>
    <w:rsid w:val="007B4A66"/>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F35"/>
    <w:rsid w:val="0082525A"/>
    <w:rsid w:val="00825BC1"/>
    <w:rsid w:val="00826C7A"/>
    <w:rsid w:val="008272E6"/>
    <w:rsid w:val="0082777B"/>
    <w:rsid w:val="008328EF"/>
    <w:rsid w:val="00833D01"/>
    <w:rsid w:val="00833FC7"/>
    <w:rsid w:val="00835465"/>
    <w:rsid w:val="00835682"/>
    <w:rsid w:val="0083657B"/>
    <w:rsid w:val="00837188"/>
    <w:rsid w:val="008378B0"/>
    <w:rsid w:val="008378E4"/>
    <w:rsid w:val="00840F1B"/>
    <w:rsid w:val="00841815"/>
    <w:rsid w:val="008439D3"/>
    <w:rsid w:val="00843F9A"/>
    <w:rsid w:val="00844639"/>
    <w:rsid w:val="00845B89"/>
    <w:rsid w:val="008467F9"/>
    <w:rsid w:val="00846ACB"/>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561"/>
    <w:rsid w:val="0086712D"/>
    <w:rsid w:val="0087144F"/>
    <w:rsid w:val="00883CF1"/>
    <w:rsid w:val="00885484"/>
    <w:rsid w:val="00885A95"/>
    <w:rsid w:val="00886CCC"/>
    <w:rsid w:val="0089011B"/>
    <w:rsid w:val="00895A91"/>
    <w:rsid w:val="00896255"/>
    <w:rsid w:val="00896F78"/>
    <w:rsid w:val="00897272"/>
    <w:rsid w:val="008A0981"/>
    <w:rsid w:val="008A4825"/>
    <w:rsid w:val="008A49F1"/>
    <w:rsid w:val="008A62FA"/>
    <w:rsid w:val="008B09ED"/>
    <w:rsid w:val="008B1309"/>
    <w:rsid w:val="008B27CA"/>
    <w:rsid w:val="008B2BEE"/>
    <w:rsid w:val="008B3ACB"/>
    <w:rsid w:val="008B4DD6"/>
    <w:rsid w:val="008B56B0"/>
    <w:rsid w:val="008B5A34"/>
    <w:rsid w:val="008B5A54"/>
    <w:rsid w:val="008B7465"/>
    <w:rsid w:val="008B7E80"/>
    <w:rsid w:val="008C0A45"/>
    <w:rsid w:val="008C0CA9"/>
    <w:rsid w:val="008C1208"/>
    <w:rsid w:val="008C12B5"/>
    <w:rsid w:val="008C25D4"/>
    <w:rsid w:val="008C2674"/>
    <w:rsid w:val="008C28F7"/>
    <w:rsid w:val="008C5037"/>
    <w:rsid w:val="008C6891"/>
    <w:rsid w:val="008C6F47"/>
    <w:rsid w:val="008C7195"/>
    <w:rsid w:val="008D03C2"/>
    <w:rsid w:val="008D083A"/>
    <w:rsid w:val="008D0CA7"/>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412"/>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5581"/>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1CA"/>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49DC"/>
    <w:rsid w:val="00A20066"/>
    <w:rsid w:val="00A212FA"/>
    <w:rsid w:val="00A22657"/>
    <w:rsid w:val="00A23DF4"/>
    <w:rsid w:val="00A246D6"/>
    <w:rsid w:val="00A25E42"/>
    <w:rsid w:val="00A25E72"/>
    <w:rsid w:val="00A2751F"/>
    <w:rsid w:val="00A27902"/>
    <w:rsid w:val="00A27E84"/>
    <w:rsid w:val="00A31914"/>
    <w:rsid w:val="00A33BBF"/>
    <w:rsid w:val="00A3407C"/>
    <w:rsid w:val="00A35194"/>
    <w:rsid w:val="00A366F6"/>
    <w:rsid w:val="00A36BCA"/>
    <w:rsid w:val="00A371EF"/>
    <w:rsid w:val="00A37B47"/>
    <w:rsid w:val="00A40F98"/>
    <w:rsid w:val="00A4192E"/>
    <w:rsid w:val="00A41DA1"/>
    <w:rsid w:val="00A41FFF"/>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182A"/>
    <w:rsid w:val="00A727B7"/>
    <w:rsid w:val="00A7328C"/>
    <w:rsid w:val="00A732EE"/>
    <w:rsid w:val="00A75939"/>
    <w:rsid w:val="00A76B8F"/>
    <w:rsid w:val="00A7709E"/>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58F6"/>
    <w:rsid w:val="00AE5A95"/>
    <w:rsid w:val="00AF14CC"/>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193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3D9"/>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EAB"/>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15CE"/>
    <w:rsid w:val="00BD2D47"/>
    <w:rsid w:val="00BD4246"/>
    <w:rsid w:val="00BD5261"/>
    <w:rsid w:val="00BD6AA2"/>
    <w:rsid w:val="00BD702B"/>
    <w:rsid w:val="00BE15E6"/>
    <w:rsid w:val="00BE3E0B"/>
    <w:rsid w:val="00BE436E"/>
    <w:rsid w:val="00BE7EF4"/>
    <w:rsid w:val="00BF1276"/>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5482"/>
    <w:rsid w:val="00C25BC9"/>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542B"/>
    <w:rsid w:val="00C973D4"/>
    <w:rsid w:val="00C978CB"/>
    <w:rsid w:val="00CA002F"/>
    <w:rsid w:val="00CA1C12"/>
    <w:rsid w:val="00CA2803"/>
    <w:rsid w:val="00CA29D3"/>
    <w:rsid w:val="00CA4859"/>
    <w:rsid w:val="00CA53E2"/>
    <w:rsid w:val="00CA6BEC"/>
    <w:rsid w:val="00CA70F3"/>
    <w:rsid w:val="00CA731A"/>
    <w:rsid w:val="00CA7D24"/>
    <w:rsid w:val="00CB0D29"/>
    <w:rsid w:val="00CB16A8"/>
    <w:rsid w:val="00CB1BB1"/>
    <w:rsid w:val="00CB25BA"/>
    <w:rsid w:val="00CB5104"/>
    <w:rsid w:val="00CB5C86"/>
    <w:rsid w:val="00CB5F3C"/>
    <w:rsid w:val="00CB6703"/>
    <w:rsid w:val="00CB67B9"/>
    <w:rsid w:val="00CB696D"/>
    <w:rsid w:val="00CC0221"/>
    <w:rsid w:val="00CC2BA2"/>
    <w:rsid w:val="00CC2EA3"/>
    <w:rsid w:val="00CC322E"/>
    <w:rsid w:val="00CC46EA"/>
    <w:rsid w:val="00CC5330"/>
    <w:rsid w:val="00CC60B0"/>
    <w:rsid w:val="00CC6D52"/>
    <w:rsid w:val="00CD1A8B"/>
    <w:rsid w:val="00CD2665"/>
    <w:rsid w:val="00CD4E12"/>
    <w:rsid w:val="00CD69B2"/>
    <w:rsid w:val="00CE16B8"/>
    <w:rsid w:val="00CE40FA"/>
    <w:rsid w:val="00CE49E4"/>
    <w:rsid w:val="00CF2893"/>
    <w:rsid w:val="00CF3224"/>
    <w:rsid w:val="00CF3F03"/>
    <w:rsid w:val="00CF49E3"/>
    <w:rsid w:val="00CF54A8"/>
    <w:rsid w:val="00D01BE5"/>
    <w:rsid w:val="00D0266A"/>
    <w:rsid w:val="00D04BEC"/>
    <w:rsid w:val="00D1079B"/>
    <w:rsid w:val="00D12440"/>
    <w:rsid w:val="00D12BF8"/>
    <w:rsid w:val="00D15EDB"/>
    <w:rsid w:val="00D1612F"/>
    <w:rsid w:val="00D17770"/>
    <w:rsid w:val="00D17A84"/>
    <w:rsid w:val="00D200A2"/>
    <w:rsid w:val="00D20340"/>
    <w:rsid w:val="00D208F5"/>
    <w:rsid w:val="00D211DF"/>
    <w:rsid w:val="00D21C7B"/>
    <w:rsid w:val="00D21E80"/>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84F"/>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3EF4"/>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46A"/>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1651"/>
    <w:rsid w:val="00E344BB"/>
    <w:rsid w:val="00E36244"/>
    <w:rsid w:val="00E36B5F"/>
    <w:rsid w:val="00E36D9E"/>
    <w:rsid w:val="00E4185D"/>
    <w:rsid w:val="00E42238"/>
    <w:rsid w:val="00E43957"/>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A7881"/>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E633E"/>
    <w:rsid w:val="00EF0F40"/>
    <w:rsid w:val="00EF1B4C"/>
    <w:rsid w:val="00EF2B30"/>
    <w:rsid w:val="00EF57D7"/>
    <w:rsid w:val="00EF62F0"/>
    <w:rsid w:val="00EF67D2"/>
    <w:rsid w:val="00EF6C3F"/>
    <w:rsid w:val="00EF7A71"/>
    <w:rsid w:val="00F00020"/>
    <w:rsid w:val="00F02713"/>
    <w:rsid w:val="00F0277E"/>
    <w:rsid w:val="00F066CB"/>
    <w:rsid w:val="00F1101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7EE4"/>
    <w:rsid w:val="00F60507"/>
    <w:rsid w:val="00F648AA"/>
    <w:rsid w:val="00F65117"/>
    <w:rsid w:val="00F66FD9"/>
    <w:rsid w:val="00F7115C"/>
    <w:rsid w:val="00F72741"/>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F7C"/>
    <w:rsid w:val="00FB578B"/>
    <w:rsid w:val="00FB647B"/>
    <w:rsid w:val="00FB6CAF"/>
    <w:rsid w:val="00FB6F7F"/>
    <w:rsid w:val="00FC3063"/>
    <w:rsid w:val="00FC3873"/>
    <w:rsid w:val="00FC3E40"/>
    <w:rsid w:val="00FC5F29"/>
    <w:rsid w:val="00FC7B9E"/>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BA1EAB"/>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A1EAB"/>
    <w:rPr>
      <w:i/>
      <w:iCs/>
    </w:rPr>
  </w:style>
  <w:style w:type="paragraph" w:customStyle="1" w:styleId="tal0">
    <w:name w:val="tal"/>
    <w:basedOn w:val="Normal"/>
    <w:rsid w:val="00BA1EAB"/>
    <w:pPr>
      <w:spacing w:before="100" w:beforeAutospacing="1" w:after="100" w:afterAutospacing="1"/>
    </w:pPr>
    <w:rPr>
      <w:rFonts w:ascii="SimSun" w:hAnsi="SimSun" w:cs="SimSun"/>
      <w:sz w:val="24"/>
      <w:szCs w:val="24"/>
      <w:lang w:eastAsia="zh-CN"/>
    </w:rPr>
  </w:style>
  <w:style w:type="character" w:styleId="Strong">
    <w:name w:val="Strong"/>
    <w:qFormat/>
    <w:rsid w:val="00BA1EAB"/>
    <w:rPr>
      <w:b/>
      <w:bCs/>
    </w:rPr>
  </w:style>
  <w:style w:type="character" w:customStyle="1" w:styleId="TAHCar">
    <w:name w:val="TAH Car"/>
    <w:rsid w:val="00BA1EAB"/>
    <w:rPr>
      <w:rFonts w:ascii="Arial" w:hAnsi="Arial"/>
      <w:b/>
      <w:sz w:val="18"/>
      <w:lang w:val="en-GB" w:eastAsia="en-US"/>
    </w:rPr>
  </w:style>
  <w:style w:type="character" w:customStyle="1" w:styleId="5">
    <w:name w:val="标题 5 字符"/>
    <w:rsid w:val="00BA1EAB"/>
    <w:rPr>
      <w:rFonts w:ascii="Arial" w:hAnsi="Arial"/>
      <w:sz w:val="22"/>
      <w:lang w:val="en-GB" w:eastAsia="en-US"/>
    </w:rPr>
  </w:style>
  <w:style w:type="character" w:customStyle="1" w:styleId="abstractlabel">
    <w:name w:val="abstractlabel"/>
    <w:rsid w:val="00BA1EAB"/>
  </w:style>
  <w:style w:type="character" w:customStyle="1" w:styleId="5Char1">
    <w:name w:val="标题 5 Char1"/>
    <w:rsid w:val="00BA1EAB"/>
    <w:rPr>
      <w:rFonts w:ascii="Arial" w:hAnsi="Arial"/>
      <w:sz w:val="22"/>
      <w:lang w:val="en-GB" w:eastAsia="en-US"/>
    </w:rPr>
  </w:style>
  <w:style w:type="character" w:customStyle="1" w:styleId="1Char">
    <w:name w:val="标题 1 Char"/>
    <w:rsid w:val="00BA1EAB"/>
    <w:rPr>
      <w:rFonts w:ascii="Arial" w:hAnsi="Arial"/>
      <w:sz w:val="36"/>
      <w:lang w:val="en-GB" w:eastAsia="en-US"/>
    </w:rPr>
  </w:style>
  <w:style w:type="paragraph" w:customStyle="1" w:styleId="TemplateH4">
    <w:name w:val="TemplateH4"/>
    <w:basedOn w:val="Normal"/>
    <w:qFormat/>
    <w:rsid w:val="00BA1E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1EAB"/>
    <w:pPr>
      <w:spacing w:before="120" w:after="0"/>
    </w:pPr>
    <w:rPr>
      <w:rFonts w:ascii="Arial" w:eastAsia="DengXian" w:hAnsi="Arial"/>
    </w:rPr>
  </w:style>
  <w:style w:type="character" w:customStyle="1" w:styleId="AltNormalChar">
    <w:name w:val="AltNormal Char"/>
    <w:link w:val="AltNormal"/>
    <w:rsid w:val="00BA1EAB"/>
    <w:rPr>
      <w:rFonts w:ascii="Arial" w:eastAsia="DengXian" w:hAnsi="Arial"/>
      <w:lang w:val="en-GB" w:eastAsia="en-US"/>
    </w:rPr>
  </w:style>
  <w:style w:type="paragraph" w:customStyle="1" w:styleId="TemplateH3">
    <w:name w:val="TemplateH3"/>
    <w:basedOn w:val="Normal"/>
    <w:qFormat/>
    <w:rsid w:val="00BA1E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1EAB"/>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A1EAB"/>
  </w:style>
  <w:style w:type="character" w:customStyle="1" w:styleId="apple-converted-space">
    <w:name w:val="apple-converted-space"/>
    <w:rsid w:val="00BA1EAB"/>
  </w:style>
  <w:style w:type="paragraph" w:customStyle="1" w:styleId="Style1">
    <w:name w:val="Style1"/>
    <w:basedOn w:val="Heading8"/>
    <w:qFormat/>
    <w:rsid w:val="00BA1EAB"/>
    <w:pPr>
      <w:pageBreakBefore/>
    </w:pPr>
  </w:style>
  <w:style w:type="character" w:customStyle="1" w:styleId="B1Char1">
    <w:name w:val="B1 Char1"/>
    <w:rsid w:val="00BA1EAB"/>
    <w:rPr>
      <w:rFonts w:ascii="Times New Roman" w:hAnsi="Times New Roman"/>
      <w:lang w:val="en-GB"/>
    </w:rPr>
  </w:style>
  <w:style w:type="numbering" w:customStyle="1" w:styleId="NoList2">
    <w:name w:val="No List2"/>
    <w:next w:val="NoList"/>
    <w:uiPriority w:val="99"/>
    <w:semiHidden/>
    <w:rsid w:val="00BA1EAB"/>
  </w:style>
  <w:style w:type="numbering" w:customStyle="1" w:styleId="NoList3">
    <w:name w:val="No List3"/>
    <w:next w:val="NoList"/>
    <w:uiPriority w:val="99"/>
    <w:semiHidden/>
    <w:rsid w:val="00BA1EAB"/>
  </w:style>
  <w:style w:type="character" w:customStyle="1" w:styleId="EXChar">
    <w:name w:val="EX Char"/>
    <w:rsid w:val="00BA1EAB"/>
    <w:rPr>
      <w:rFonts w:ascii="Times New Roman" w:hAnsi="Times New Roman"/>
      <w:lang w:val="en-GB"/>
    </w:rPr>
  </w:style>
  <w:style w:type="numbering" w:customStyle="1" w:styleId="NoList4">
    <w:name w:val="No List4"/>
    <w:next w:val="NoList"/>
    <w:uiPriority w:val="99"/>
    <w:semiHidden/>
    <w:unhideWhenUsed/>
    <w:rsid w:val="00BA1EAB"/>
  </w:style>
  <w:style w:type="numbering" w:customStyle="1" w:styleId="NoList5">
    <w:name w:val="No List5"/>
    <w:next w:val="NoList"/>
    <w:uiPriority w:val="99"/>
    <w:semiHidden/>
    <w:rsid w:val="00BA1EAB"/>
  </w:style>
  <w:style w:type="numbering" w:customStyle="1" w:styleId="NoList6">
    <w:name w:val="No List6"/>
    <w:next w:val="NoList"/>
    <w:uiPriority w:val="99"/>
    <w:semiHidden/>
    <w:rsid w:val="00BA1EAB"/>
  </w:style>
  <w:style w:type="numbering" w:customStyle="1" w:styleId="NoList7">
    <w:name w:val="No List7"/>
    <w:next w:val="NoList"/>
    <w:uiPriority w:val="99"/>
    <w:semiHidden/>
    <w:rsid w:val="00BA1EAB"/>
  </w:style>
  <w:style w:type="character" w:customStyle="1" w:styleId="opdict3font24">
    <w:name w:val="op_dict3_font24"/>
    <w:rsid w:val="00BA1EAB"/>
  </w:style>
  <w:style w:type="character" w:customStyle="1" w:styleId="st1">
    <w:name w:val="st1"/>
    <w:rsid w:val="00BA1EAB"/>
  </w:style>
  <w:style w:type="character" w:customStyle="1" w:styleId="HTTPMethod">
    <w:name w:val="HTTP Method"/>
    <w:uiPriority w:val="1"/>
    <w:qFormat/>
    <w:rsid w:val="00BA1EAB"/>
    <w:rPr>
      <w:rFonts w:ascii="Courier New" w:hAnsi="Courier New"/>
      <w:i w:val="0"/>
      <w:sz w:val="18"/>
    </w:rPr>
  </w:style>
  <w:style w:type="character" w:customStyle="1" w:styleId="Code">
    <w:name w:val="Code"/>
    <w:uiPriority w:val="1"/>
    <w:qFormat/>
    <w:rsid w:val="00BA1EAB"/>
    <w:rPr>
      <w:rFonts w:ascii="Arial" w:hAnsi="Arial"/>
      <w:i/>
      <w:sz w:val="18"/>
      <w:bdr w:val="none" w:sz="0" w:space="0" w:color="auto"/>
      <w:shd w:val="clear" w:color="auto" w:fill="auto"/>
    </w:rPr>
  </w:style>
  <w:style w:type="character" w:customStyle="1" w:styleId="HTTPHeader">
    <w:name w:val="HTTP Header"/>
    <w:uiPriority w:val="1"/>
    <w:qFormat/>
    <w:rsid w:val="00BA1EAB"/>
    <w:rPr>
      <w:rFonts w:ascii="Courier New" w:hAnsi="Courier New"/>
      <w:spacing w:val="-5"/>
      <w:sz w:val="18"/>
    </w:rPr>
  </w:style>
  <w:style w:type="character" w:customStyle="1" w:styleId="HTTPResponse">
    <w:name w:val="HTTP Response"/>
    <w:uiPriority w:val="1"/>
    <w:qFormat/>
    <w:rsid w:val="00BA1EAB"/>
    <w:rPr>
      <w:rFonts w:ascii="Arial" w:hAnsi="Arial" w:cs="Courier New"/>
      <w:i/>
      <w:sz w:val="18"/>
      <w:lang w:val="en-US"/>
    </w:rPr>
  </w:style>
  <w:style w:type="character" w:customStyle="1" w:styleId="Codechar">
    <w:name w:val="Code (char)"/>
    <w:uiPriority w:val="1"/>
    <w:qFormat/>
    <w:rsid w:val="00BA1EAB"/>
    <w:rPr>
      <w:rFonts w:ascii="Arial" w:hAnsi="Arial" w:cs="Arial"/>
      <w:i/>
      <w:iCs/>
      <w:sz w:val="18"/>
      <w:szCs w:val="18"/>
    </w:rPr>
  </w:style>
  <w:style w:type="paragraph" w:customStyle="1" w:styleId="TALcontinuation">
    <w:name w:val="TAL continuation"/>
    <w:basedOn w:val="TAL"/>
    <w:link w:val="TALcontinuationChar"/>
    <w:qFormat/>
    <w:rsid w:val="00BA1EAB"/>
    <w:pPr>
      <w:spacing w:before="40"/>
    </w:pPr>
    <w:rPr>
      <w:rFonts w:eastAsia="Times New Roman"/>
    </w:rPr>
  </w:style>
  <w:style w:type="character" w:customStyle="1" w:styleId="TALcontinuationChar">
    <w:name w:val="TAL continuation Char"/>
    <w:link w:val="TALcontinuation"/>
    <w:rsid w:val="00BA1EAB"/>
    <w:rPr>
      <w:rFonts w:ascii="Arial" w:eastAsia="Times New Roman" w:hAnsi="Arial"/>
      <w:sz w:val="18"/>
      <w:lang w:val="en-GB" w:eastAsia="en-US"/>
    </w:rPr>
  </w:style>
  <w:style w:type="character" w:customStyle="1" w:styleId="THZchn">
    <w:name w:val="TH Zchn"/>
    <w:rsid w:val="00BA1EAB"/>
    <w:rPr>
      <w:rFonts w:ascii="Arial" w:hAnsi="Arial"/>
      <w:b/>
      <w:lang w:eastAsia="en-US"/>
    </w:rPr>
  </w:style>
  <w:style w:type="character" w:customStyle="1" w:styleId="B3Char">
    <w:name w:val="B3 Char"/>
    <w:rsid w:val="00BA1EAB"/>
    <w:rPr>
      <w:lang w:eastAsia="en-US"/>
    </w:rPr>
  </w:style>
  <w:style w:type="paragraph" w:customStyle="1" w:styleId="FL">
    <w:name w:val="FL"/>
    <w:basedOn w:val="Normal"/>
    <w:rsid w:val="00BA1E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1452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November r2</cp:lastModifiedBy>
  <cp:revision>8</cp:revision>
  <cp:lastPrinted>1900-01-01T08:00:00Z</cp:lastPrinted>
  <dcterms:created xsi:type="dcterms:W3CDTF">2023-11-15T18:26:00Z</dcterms:created>
  <dcterms:modified xsi:type="dcterms:W3CDTF">2023-11-15T18:31:00Z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